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153E9" w:rsidP="00361558">
      <w:pPr>
        <w:spacing w:line="480" w:lineRule="auto"/>
        <w:rPr>
          <w:rFonts w:ascii="Times New Roman" w:hAnsi="Times New Roman" w:cs="Times New Roman"/>
          <w:sz w:val="24"/>
          <w:szCs w:val="24"/>
        </w:rPr>
      </w:pPr>
      <w:r>
        <w:rPr>
          <w:rFonts w:ascii="Times New Roman" w:hAnsi="Times New Roman" w:cs="Times New Roman"/>
          <w:sz w:val="24"/>
          <w:szCs w:val="24"/>
        </w:rPr>
        <w:t>Student 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153E9" w:rsidP="00361558">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C153E9" w:rsidP="0036155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153E9" w:rsidP="0036155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153E9" w:rsidP="00C153E9">
      <w:pPr>
        <w:spacing w:line="480" w:lineRule="auto"/>
        <w:jc w:val="center"/>
        <w:rPr>
          <w:rFonts w:ascii="Times New Roman" w:hAnsi="Times New Roman" w:cs="Times New Roman"/>
          <w:sz w:val="24"/>
          <w:szCs w:val="24"/>
        </w:rPr>
      </w:pPr>
      <w:r>
        <w:rPr>
          <w:rFonts w:ascii="Times New Roman" w:hAnsi="Times New Roman" w:cs="Times New Roman"/>
          <w:sz w:val="24"/>
          <w:szCs w:val="24"/>
        </w:rPr>
        <w:t>“The Myth of the Latin Woman”</w:t>
      </w:r>
    </w:p>
    <w:p w:rsidR="00E75DF0" w:rsidP="00361558">
      <w:pPr>
        <w:spacing w:line="480" w:lineRule="auto"/>
        <w:rPr>
          <w:rFonts w:ascii="Times New Roman" w:hAnsi="Times New Roman" w:cs="Times New Roman"/>
          <w:sz w:val="24"/>
          <w:szCs w:val="24"/>
        </w:rPr>
      </w:pPr>
      <w:r>
        <w:rPr>
          <w:rFonts w:ascii="Times New Roman" w:hAnsi="Times New Roman" w:cs="Times New Roman"/>
          <w:sz w:val="24"/>
          <w:szCs w:val="24"/>
        </w:rPr>
        <w:t xml:space="preserve">“Latinos are fighting for one common wish and that is some respect” –Cristina Saralegui. </w:t>
      </w:r>
      <w:r w:rsidR="00513087">
        <w:rPr>
          <w:rFonts w:ascii="Times New Roman" w:hAnsi="Times New Roman" w:cs="Times New Roman"/>
          <w:sz w:val="24"/>
          <w:szCs w:val="24"/>
        </w:rPr>
        <w:t>In her essay, "The Myth of the Latin Woman", Judith Ortiz Cofer explores rhetorical agents to shed light on the damage caused by</w:t>
      </w:r>
      <w:r w:rsidR="00361558">
        <w:rPr>
          <w:rFonts w:ascii="Times New Roman" w:hAnsi="Times New Roman" w:cs="Times New Roman"/>
          <w:sz w:val="24"/>
          <w:szCs w:val="24"/>
        </w:rPr>
        <w:t xml:space="preserve"> the culture of</w:t>
      </w:r>
      <w:r w:rsidR="00513087">
        <w:rPr>
          <w:rFonts w:ascii="Times New Roman" w:hAnsi="Times New Roman" w:cs="Times New Roman"/>
          <w:sz w:val="24"/>
          <w:szCs w:val="24"/>
        </w:rPr>
        <w:t xml:space="preserve"> stereotyping Latin </w:t>
      </w:r>
      <w:r w:rsidR="00BB42A8">
        <w:rPr>
          <w:rFonts w:ascii="Times New Roman" w:hAnsi="Times New Roman" w:cs="Times New Roman"/>
          <w:sz w:val="24"/>
          <w:szCs w:val="24"/>
        </w:rPr>
        <w:t xml:space="preserve">women </w:t>
      </w:r>
      <w:r w:rsidR="00BB42A8">
        <w:rPr>
          <w:rFonts w:ascii="Verdana" w:hAnsi="Verdana"/>
          <w:color w:val="333333"/>
          <w:sz w:val="21"/>
          <w:szCs w:val="21"/>
          <w:shd w:val="clear" w:color="auto" w:fill="F7F7ED"/>
        </w:rPr>
        <w:t>(Cofer </w:t>
      </w:r>
      <w:r w:rsidR="00BB42A8">
        <w:rPr>
          <w:rStyle w:val="gray"/>
          <w:rFonts w:ascii="Verdana" w:hAnsi="Verdana"/>
          <w:color w:val="808080"/>
          <w:sz w:val="21"/>
          <w:szCs w:val="21"/>
          <w:shd w:val="clear" w:color="auto" w:fill="F7F7ED"/>
        </w:rPr>
        <w:t>76</w:t>
      </w:r>
      <w:r w:rsidR="00BB42A8">
        <w:rPr>
          <w:rFonts w:ascii="Verdana" w:hAnsi="Verdana"/>
          <w:color w:val="333333"/>
          <w:sz w:val="21"/>
          <w:szCs w:val="21"/>
          <w:shd w:val="clear" w:color="auto" w:fill="F7F7ED"/>
        </w:rPr>
        <w:t>)</w:t>
      </w:r>
      <w:r w:rsidR="00BB42A8">
        <w:rPr>
          <w:rFonts w:ascii="Times New Roman" w:hAnsi="Times New Roman" w:cs="Times New Roman"/>
          <w:sz w:val="24"/>
          <w:szCs w:val="24"/>
        </w:rPr>
        <w:t xml:space="preserve">. </w:t>
      </w:r>
      <w:r w:rsidR="00361558">
        <w:rPr>
          <w:rFonts w:ascii="Times New Roman" w:hAnsi="Times New Roman" w:cs="Times New Roman"/>
          <w:sz w:val="24"/>
          <w:szCs w:val="24"/>
        </w:rPr>
        <w:t xml:space="preserve">She uses her space as a novelist to sensitize repercussions resulting from this vise through the use of personal experience, pathos as well as ethos. She emotionally decrees her beliefs on society and cultural clashes. </w:t>
      </w:r>
    </w:p>
    <w:p w:rsidR="00E43D14" w:rsidP="00361558">
      <w:pPr>
        <w:spacing w:line="480" w:lineRule="auto"/>
        <w:rPr>
          <w:rFonts w:ascii="Times New Roman" w:hAnsi="Times New Roman" w:cs="Times New Roman"/>
          <w:sz w:val="24"/>
          <w:szCs w:val="24"/>
        </w:rPr>
      </w:pPr>
      <w:r>
        <w:rPr>
          <w:rFonts w:ascii="Times New Roman" w:hAnsi="Times New Roman" w:cs="Times New Roman"/>
          <w:sz w:val="24"/>
          <w:szCs w:val="24"/>
        </w:rPr>
        <w:t xml:space="preserve">She </w:t>
      </w:r>
      <w:r w:rsidR="002A2C24">
        <w:rPr>
          <w:rFonts w:ascii="Times New Roman" w:hAnsi="Times New Roman" w:cs="Times New Roman"/>
          <w:sz w:val="24"/>
          <w:szCs w:val="24"/>
        </w:rPr>
        <w:t>gives numerous</w:t>
      </w:r>
      <w:r>
        <w:rPr>
          <w:rFonts w:ascii="Times New Roman" w:hAnsi="Times New Roman" w:cs="Times New Roman"/>
          <w:sz w:val="24"/>
          <w:szCs w:val="24"/>
        </w:rPr>
        <w:t xml:space="preserve"> examples throughout </w:t>
      </w:r>
      <w:r w:rsidR="002A2C24">
        <w:rPr>
          <w:rFonts w:ascii="Times New Roman" w:hAnsi="Times New Roman" w:cs="Times New Roman"/>
          <w:sz w:val="24"/>
          <w:szCs w:val="24"/>
        </w:rPr>
        <w:t xml:space="preserve">her excerpt. For instance, Cofer is unamused by the Irish rendition of ‘Maria’ on a trip, one summer, to London, unlike the rest of the </w:t>
      </w:r>
      <w:r w:rsidR="00F450BF">
        <w:rPr>
          <w:rFonts w:ascii="Times New Roman" w:hAnsi="Times New Roman" w:cs="Times New Roman"/>
          <w:sz w:val="24"/>
          <w:szCs w:val="24"/>
        </w:rPr>
        <w:t>commuters on the bus</w:t>
      </w:r>
      <w:r w:rsidR="002A2C24">
        <w:rPr>
          <w:rFonts w:ascii="Times New Roman" w:hAnsi="Times New Roman" w:cs="Times New Roman"/>
          <w:sz w:val="24"/>
          <w:szCs w:val="24"/>
        </w:rPr>
        <w:t>.</w:t>
      </w:r>
      <w:r w:rsidR="00F450BF">
        <w:rPr>
          <w:rFonts w:ascii="Times New Roman" w:hAnsi="Times New Roman" w:cs="Times New Roman"/>
          <w:sz w:val="24"/>
          <w:szCs w:val="24"/>
        </w:rPr>
        <w:t xml:space="preserve"> Through this, she is relaying how she is haunted by her culture, regardless of her location. She makes use of ethos to better show the rough encounters she has had throughout life and tells her audience how she successfully manages to overcome the antagonism and melancholy emerging from the </w:t>
      </w:r>
      <w:r w:rsidR="00BB42A8">
        <w:rPr>
          <w:rFonts w:ascii="Times New Roman" w:hAnsi="Times New Roman" w:cs="Times New Roman"/>
          <w:sz w:val="24"/>
          <w:szCs w:val="24"/>
        </w:rPr>
        <w:t xml:space="preserve">stereotypes </w:t>
      </w:r>
      <w:r w:rsidR="00BB42A8">
        <w:rPr>
          <w:rFonts w:ascii="Verdana" w:hAnsi="Verdana"/>
          <w:color w:val="333333"/>
          <w:sz w:val="21"/>
          <w:szCs w:val="21"/>
          <w:shd w:val="clear" w:color="auto" w:fill="F7F7ED"/>
        </w:rPr>
        <w:t>(Furia and Lasser</w:t>
      </w:r>
      <w:r w:rsidR="00BB42A8">
        <w:rPr>
          <w:rFonts w:ascii="Verdana" w:hAnsi="Verdana"/>
          <w:color w:val="333333"/>
          <w:sz w:val="21"/>
          <w:szCs w:val="21"/>
          <w:shd w:val="clear" w:color="auto" w:fill="F7F7ED"/>
        </w:rPr>
        <w:t xml:space="preserve"> 48</w:t>
      </w:r>
      <w:r w:rsidR="00BB42A8">
        <w:rPr>
          <w:rFonts w:ascii="Verdana" w:hAnsi="Verdana"/>
          <w:color w:val="333333"/>
          <w:sz w:val="21"/>
          <w:szCs w:val="21"/>
          <w:shd w:val="clear" w:color="auto" w:fill="F7F7ED"/>
        </w:rPr>
        <w:t>)</w:t>
      </w:r>
      <w:r w:rsidR="00BB42A8">
        <w:rPr>
          <w:rFonts w:ascii="Times New Roman" w:hAnsi="Times New Roman" w:cs="Times New Roman"/>
          <w:sz w:val="24"/>
          <w:szCs w:val="24"/>
        </w:rPr>
        <w:t xml:space="preserve">. </w:t>
      </w:r>
      <w:r w:rsidR="00F450BF">
        <w:rPr>
          <w:rFonts w:ascii="Times New Roman" w:hAnsi="Times New Roman" w:cs="Times New Roman"/>
          <w:sz w:val="24"/>
          <w:szCs w:val="24"/>
        </w:rPr>
        <w:t>Through ethos, her readers can connect with Cofer and experience what she feels. Her observation is that; myopic i</w:t>
      </w:r>
      <w:r w:rsidR="00B11904">
        <w:rPr>
          <w:rFonts w:ascii="Times New Roman" w:hAnsi="Times New Roman" w:cs="Times New Roman"/>
          <w:sz w:val="24"/>
          <w:szCs w:val="24"/>
        </w:rPr>
        <w:t>ndividuals tend to misjudge Latinas’</w:t>
      </w:r>
      <w:r w:rsidR="00F450BF">
        <w:rPr>
          <w:rFonts w:ascii="Times New Roman" w:hAnsi="Times New Roman" w:cs="Times New Roman"/>
          <w:sz w:val="24"/>
          <w:szCs w:val="24"/>
        </w:rPr>
        <w:t xml:space="preserve"> appearance</w:t>
      </w:r>
      <w:r w:rsidR="00B11904">
        <w:rPr>
          <w:rFonts w:ascii="Times New Roman" w:hAnsi="Times New Roman" w:cs="Times New Roman"/>
          <w:sz w:val="24"/>
          <w:szCs w:val="24"/>
        </w:rPr>
        <w:t>s</w:t>
      </w:r>
      <w:r w:rsidR="00F450BF">
        <w:rPr>
          <w:rFonts w:ascii="Times New Roman" w:hAnsi="Times New Roman" w:cs="Times New Roman"/>
          <w:sz w:val="24"/>
          <w:szCs w:val="24"/>
        </w:rPr>
        <w:t xml:space="preserve"> and overlook what </w:t>
      </w:r>
      <w:r w:rsidR="00B11904">
        <w:rPr>
          <w:rFonts w:ascii="Times New Roman" w:hAnsi="Times New Roman" w:cs="Times New Roman"/>
          <w:sz w:val="24"/>
          <w:szCs w:val="24"/>
        </w:rPr>
        <w:t>their potential might be.</w:t>
      </w:r>
    </w:p>
    <w:p w:rsidR="00B11904" w:rsidP="00361558">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incident happens at her debut in poetry when she was publicly reading her poem. At the event, she was taken for a waitress but she later disapproves of the misconception, which was </w:t>
      </w:r>
      <w:r>
        <w:rPr>
          <w:rFonts w:ascii="Times New Roman" w:hAnsi="Times New Roman" w:cs="Times New Roman"/>
          <w:sz w:val="24"/>
          <w:szCs w:val="24"/>
        </w:rPr>
        <w:t xml:space="preserve">overlooked as a minor offense, through her reading. Successfully she re-counts her discomfitures as a target of cultural </w:t>
      </w:r>
      <w:r w:rsidR="00F637A0">
        <w:rPr>
          <w:rFonts w:ascii="Times New Roman" w:hAnsi="Times New Roman" w:cs="Times New Roman"/>
          <w:sz w:val="24"/>
          <w:szCs w:val="24"/>
        </w:rPr>
        <w:t>typecasting</w:t>
      </w:r>
      <w:r>
        <w:rPr>
          <w:rFonts w:ascii="Times New Roman" w:hAnsi="Times New Roman" w:cs="Times New Roman"/>
          <w:sz w:val="24"/>
          <w:szCs w:val="24"/>
        </w:rPr>
        <w:t xml:space="preserve"> </w:t>
      </w:r>
      <w:r w:rsidR="00F637A0">
        <w:rPr>
          <w:rFonts w:ascii="Times New Roman" w:hAnsi="Times New Roman" w:cs="Times New Roman"/>
          <w:sz w:val="24"/>
          <w:szCs w:val="24"/>
        </w:rPr>
        <w:t>and through her encounters she enlightens the readers on the actual connotation of Latinas</w:t>
      </w:r>
      <w:r w:rsidR="00BB42A8">
        <w:rPr>
          <w:rFonts w:ascii="Times New Roman" w:hAnsi="Times New Roman" w:cs="Times New Roman"/>
          <w:sz w:val="24"/>
          <w:szCs w:val="24"/>
        </w:rPr>
        <w:t xml:space="preserve"> </w:t>
      </w:r>
      <w:r w:rsidR="00BB42A8">
        <w:rPr>
          <w:rFonts w:ascii="Verdana" w:hAnsi="Verdana"/>
          <w:color w:val="333333"/>
          <w:sz w:val="21"/>
          <w:szCs w:val="21"/>
          <w:shd w:val="clear" w:color="auto" w:fill="F7F7ED"/>
        </w:rPr>
        <w:t>(Paull </w:t>
      </w:r>
      <w:r w:rsidR="00BB42A8">
        <w:rPr>
          <w:rStyle w:val="gray"/>
          <w:rFonts w:ascii="Verdana" w:hAnsi="Verdana"/>
          <w:color w:val="808080"/>
          <w:sz w:val="21"/>
          <w:szCs w:val="21"/>
          <w:shd w:val="clear" w:color="auto" w:fill="F7F7ED"/>
        </w:rPr>
        <w:t>127</w:t>
      </w:r>
      <w:r w:rsidR="00BB42A8">
        <w:rPr>
          <w:rFonts w:ascii="Verdana" w:hAnsi="Verdana"/>
          <w:color w:val="333333"/>
          <w:sz w:val="21"/>
          <w:szCs w:val="21"/>
          <w:shd w:val="clear" w:color="auto" w:fill="F7F7ED"/>
        </w:rPr>
        <w:t>)</w:t>
      </w:r>
      <w:r w:rsidR="00F637A0">
        <w:rPr>
          <w:rFonts w:ascii="Times New Roman" w:hAnsi="Times New Roman" w:cs="Times New Roman"/>
          <w:sz w:val="24"/>
          <w:szCs w:val="24"/>
        </w:rPr>
        <w:t>. She reports on several instances the beauty and elegance of her home island. She defines a party as one involving salsa dance with plenty of laughter from her minor ages. Having schooled in a Catholic institution qualifies her, together with her family as honorable and modest as she presumes most of her audience have limited knowledge of the lifestyle in Puerto Rico</w:t>
      </w:r>
      <w:r w:rsidR="00C81D79">
        <w:rPr>
          <w:rFonts w:ascii="Times New Roman" w:hAnsi="Times New Roman" w:cs="Times New Roman"/>
          <w:sz w:val="24"/>
          <w:szCs w:val="24"/>
        </w:rPr>
        <w:t>, distinguishing herself from the audience</w:t>
      </w:r>
      <w:r w:rsidR="00F637A0">
        <w:rPr>
          <w:rFonts w:ascii="Times New Roman" w:hAnsi="Times New Roman" w:cs="Times New Roman"/>
          <w:sz w:val="24"/>
          <w:szCs w:val="24"/>
        </w:rPr>
        <w:t xml:space="preserve">. </w:t>
      </w:r>
      <w:r w:rsidR="00C81D79">
        <w:rPr>
          <w:rFonts w:ascii="Times New Roman" w:hAnsi="Times New Roman" w:cs="Times New Roman"/>
          <w:sz w:val="24"/>
          <w:szCs w:val="24"/>
        </w:rPr>
        <w:t>In the USA, she terms a party as a grueling of soft tones, ones she is not used to. She prefers street poetry.</w:t>
      </w:r>
    </w:p>
    <w:p w:rsidR="00C81D79" w:rsidP="00361558">
      <w:pPr>
        <w:spacing w:line="480" w:lineRule="auto"/>
        <w:rPr>
          <w:rFonts w:ascii="Times New Roman" w:hAnsi="Times New Roman" w:cs="Times New Roman"/>
          <w:sz w:val="24"/>
          <w:szCs w:val="24"/>
        </w:rPr>
      </w:pPr>
      <w:r>
        <w:rPr>
          <w:rFonts w:ascii="Times New Roman" w:hAnsi="Times New Roman" w:cs="Times New Roman"/>
          <w:sz w:val="24"/>
          <w:szCs w:val="24"/>
        </w:rPr>
        <w:t>One more instance is that of her Philosophy student pursuing her Ph.D</w:t>
      </w:r>
      <w:r w:rsidR="00BB42A8">
        <w:rPr>
          <w:rFonts w:ascii="Times New Roman" w:hAnsi="Times New Roman" w:cs="Times New Roman"/>
          <w:sz w:val="24"/>
          <w:szCs w:val="24"/>
        </w:rPr>
        <w:t xml:space="preserve">. </w:t>
      </w:r>
      <w:bookmarkStart w:id="0" w:name="_GoBack"/>
      <w:bookmarkEnd w:id="0"/>
      <w:r w:rsidR="00BB42A8">
        <w:rPr>
          <w:rFonts w:ascii="Verdana" w:hAnsi="Verdana"/>
          <w:color w:val="333333"/>
          <w:sz w:val="21"/>
          <w:szCs w:val="21"/>
          <w:shd w:val="clear" w:color="auto" w:fill="F7F7ED"/>
        </w:rPr>
        <w:t>(Confer </w:t>
      </w:r>
      <w:r w:rsidR="00BB42A8">
        <w:rPr>
          <w:rStyle w:val="gray"/>
          <w:rFonts w:ascii="Verdana" w:hAnsi="Verdana"/>
          <w:color w:val="808080"/>
          <w:sz w:val="21"/>
          <w:szCs w:val="21"/>
          <w:shd w:val="clear" w:color="auto" w:fill="F7F7ED"/>
        </w:rPr>
        <w:t>62</w:t>
      </w:r>
      <w:r w:rsidR="00BB42A8">
        <w:rPr>
          <w:rFonts w:ascii="Verdana" w:hAnsi="Verdana"/>
          <w:color w:val="333333"/>
          <w:sz w:val="21"/>
          <w:szCs w:val="21"/>
          <w:shd w:val="clear" w:color="auto" w:fill="F7F7ED"/>
        </w:rPr>
        <w:t>)</w:t>
      </w:r>
      <w:r>
        <w:rPr>
          <w:rFonts w:ascii="Times New Roman" w:hAnsi="Times New Roman" w:cs="Times New Roman"/>
          <w:sz w:val="24"/>
          <w:szCs w:val="24"/>
        </w:rPr>
        <w:t>. The friend is demeaned by a doctor who wonders at the great wor</w:t>
      </w:r>
      <w:r w:rsidR="00A0493D">
        <w:rPr>
          <w:rFonts w:ascii="Times New Roman" w:hAnsi="Times New Roman" w:cs="Times New Roman"/>
          <w:sz w:val="24"/>
          <w:szCs w:val="24"/>
        </w:rPr>
        <w:t xml:space="preserve">ds the friend uses, Cofer says that occasionally she had been asked to serve in the kitchen where people assumed she belonged, yet she did not display her diplomas to command respect. She is giving credit to the potential of Latinos through these words. She began the essay by tanking her parents for putting her through the education successfully despite the cultural outlook. Here, she puts pathos in play through her gratitude and affection for the fact that she was provided with education yet stereotyping degrades even an educated Latino with disregard of their full potential. </w:t>
      </w:r>
    </w:p>
    <w:p w:rsidR="002834EE" w:rsidP="00361558">
      <w:pPr>
        <w:spacing w:line="480" w:lineRule="auto"/>
        <w:rPr>
          <w:rFonts w:ascii="Times New Roman" w:hAnsi="Times New Roman" w:cs="Times New Roman"/>
          <w:sz w:val="24"/>
          <w:szCs w:val="24"/>
        </w:rPr>
      </w:pPr>
      <w:r>
        <w:rPr>
          <w:rFonts w:ascii="Times New Roman" w:hAnsi="Times New Roman" w:cs="Times New Roman"/>
          <w:sz w:val="24"/>
          <w:szCs w:val="24"/>
        </w:rPr>
        <w:t xml:space="preserve">Cofer displays strength in her arguments of stereotyping by using ethos, personal encounters, and pathos. She manages to educate the hurtful cultural practices, not only among the Latino people but also in other communities. She demonstrates her observations, making a strong stand on the stand on the vise, a stance that pulls the interests of the readers </w:t>
      </w:r>
      <w:r w:rsidR="00C153E9">
        <w:rPr>
          <w:rFonts w:ascii="Times New Roman" w:hAnsi="Times New Roman" w:cs="Times New Roman"/>
          <w:sz w:val="24"/>
          <w:szCs w:val="24"/>
        </w:rPr>
        <w:t>to her story. Had she not included these factors, Cofer's essay would not have had the same impact on her audience, in my view. She drives the point home on cultural categorization and makes a wake-up call that there is more to a person than meets the eye.</w:t>
      </w:r>
    </w:p>
    <w:p w:rsidR="00B11904" w:rsidP="00361558">
      <w:pPr>
        <w:spacing w:line="480" w:lineRule="auto"/>
        <w:rPr>
          <w:rFonts w:ascii="Times New Roman" w:hAnsi="Times New Roman" w:cs="Times New Roman"/>
          <w:sz w:val="24"/>
          <w:szCs w:val="24"/>
        </w:rPr>
      </w:pPr>
    </w:p>
    <w:p w:rsidR="00D44B03" w:rsidRPr="00D44B03" w:rsidP="00D44B03">
      <w:pPr>
        <w:shd w:val="clear" w:color="auto" w:fill="FFFFFF"/>
        <w:spacing w:after="0" w:line="240" w:lineRule="auto"/>
        <w:jc w:val="center"/>
        <w:rPr>
          <w:rFonts w:ascii="Times New Roman" w:eastAsia="Times New Roman" w:hAnsi="Times New Roman" w:cs="Times New Roman"/>
          <w:color w:val="000000"/>
          <w:sz w:val="24"/>
          <w:szCs w:val="24"/>
        </w:rPr>
      </w:pPr>
      <w:r w:rsidRPr="00D44B03">
        <w:rPr>
          <w:rFonts w:ascii="Times New Roman" w:eastAsia="Times New Roman" w:hAnsi="Times New Roman" w:cs="Times New Roman"/>
          <w:color w:val="000000"/>
          <w:sz w:val="24"/>
          <w:szCs w:val="24"/>
        </w:rPr>
        <w:t>Works Cited</w:t>
      </w:r>
    </w:p>
    <w:p w:rsidR="00D44B03" w:rsidRPr="00D44B03" w:rsidP="00D44B0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44B03">
        <w:rPr>
          <w:rFonts w:ascii="Times New Roman" w:eastAsia="Times New Roman" w:hAnsi="Times New Roman" w:cs="Times New Roman"/>
          <w:color w:val="000000"/>
          <w:sz w:val="24"/>
          <w:szCs w:val="24"/>
        </w:rPr>
        <w:t>Cofer, Judith O. </w:t>
      </w:r>
      <w:r w:rsidRPr="00D44B03">
        <w:rPr>
          <w:rFonts w:ascii="Times New Roman" w:eastAsia="Times New Roman" w:hAnsi="Times New Roman" w:cs="Times New Roman"/>
          <w:i/>
          <w:iCs/>
          <w:color w:val="000000"/>
          <w:sz w:val="24"/>
          <w:szCs w:val="24"/>
        </w:rPr>
        <w:t>First Person Fiction: Call Me Maria</w:t>
      </w:r>
      <w:r w:rsidRPr="00D44B03">
        <w:rPr>
          <w:rFonts w:ascii="Times New Roman" w:eastAsia="Times New Roman" w:hAnsi="Times New Roman" w:cs="Times New Roman"/>
          <w:color w:val="000000"/>
          <w:sz w:val="24"/>
          <w:szCs w:val="24"/>
        </w:rPr>
        <w:t>. Scholastic, 2015.</w:t>
      </w:r>
    </w:p>
    <w:p w:rsidR="00D44B03" w:rsidRPr="00D44B03" w:rsidP="00D44B0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44B03">
        <w:rPr>
          <w:rFonts w:ascii="Times New Roman" w:eastAsia="Times New Roman" w:hAnsi="Times New Roman" w:cs="Times New Roman"/>
          <w:color w:val="000000"/>
          <w:sz w:val="24"/>
          <w:szCs w:val="24"/>
        </w:rPr>
        <w:t>Confer, Judith O. </w:t>
      </w:r>
      <w:r w:rsidRPr="00D44B03">
        <w:rPr>
          <w:rFonts w:ascii="Times New Roman" w:eastAsia="Times New Roman" w:hAnsi="Times New Roman" w:cs="Times New Roman"/>
          <w:i/>
          <w:iCs/>
          <w:color w:val="000000"/>
          <w:sz w:val="24"/>
          <w:szCs w:val="24"/>
        </w:rPr>
        <w:t>The Myth of the Latin Woman: I Just Met a Girl Named Maria</w:t>
      </w:r>
      <w:r w:rsidRPr="00D44B03">
        <w:rPr>
          <w:rFonts w:ascii="Times New Roman" w:eastAsia="Times New Roman" w:hAnsi="Times New Roman" w:cs="Times New Roman"/>
          <w:color w:val="000000"/>
          <w:sz w:val="24"/>
          <w:szCs w:val="24"/>
        </w:rPr>
        <w:t>.</w:t>
      </w:r>
    </w:p>
    <w:p w:rsidR="00D44B03" w:rsidRPr="00D44B03" w:rsidP="00D44B0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44B03">
        <w:rPr>
          <w:rFonts w:ascii="Times New Roman" w:eastAsia="Times New Roman" w:hAnsi="Times New Roman" w:cs="Times New Roman"/>
          <w:color w:val="000000"/>
          <w:sz w:val="24"/>
          <w:szCs w:val="24"/>
        </w:rPr>
        <w:t>Furia, Philip, and Michael L. Lasser. </w:t>
      </w:r>
      <w:r w:rsidRPr="00D44B03">
        <w:rPr>
          <w:rFonts w:ascii="Times New Roman" w:eastAsia="Times New Roman" w:hAnsi="Times New Roman" w:cs="Times New Roman"/>
          <w:i/>
          <w:iCs/>
          <w:color w:val="000000"/>
          <w:sz w:val="24"/>
          <w:szCs w:val="24"/>
        </w:rPr>
        <w:t>America's Songs: The Stories Behind the Songs of Broadway, Hollywood, and Tin Pan Alley</w:t>
      </w:r>
      <w:r w:rsidRPr="00D44B03">
        <w:rPr>
          <w:rFonts w:ascii="Times New Roman" w:eastAsia="Times New Roman" w:hAnsi="Times New Roman" w:cs="Times New Roman"/>
          <w:color w:val="000000"/>
          <w:sz w:val="24"/>
          <w:szCs w:val="24"/>
        </w:rPr>
        <w:t>. Taylor &amp; Francis, 2006.</w:t>
      </w:r>
    </w:p>
    <w:p w:rsidR="00D44B03" w:rsidRPr="00D44B03" w:rsidP="00D44B0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44B03">
        <w:rPr>
          <w:rFonts w:ascii="Times New Roman" w:eastAsia="Times New Roman" w:hAnsi="Times New Roman" w:cs="Times New Roman"/>
          <w:color w:val="000000"/>
          <w:sz w:val="24"/>
          <w:szCs w:val="24"/>
        </w:rPr>
        <w:t xml:space="preserve">Paul, Joanna N. </w:t>
      </w:r>
      <w:r w:rsidRPr="00D44B03">
        <w:rPr>
          <w:rFonts w:ascii="Times New Roman" w:eastAsia="Times New Roman" w:hAnsi="Times New Roman" w:cs="Times New Roman"/>
          <w:i/>
          <w:iCs/>
          <w:color w:val="000000"/>
          <w:sz w:val="24"/>
          <w:szCs w:val="24"/>
        </w:rPr>
        <w:t>From Hip-Hop to Hyperlinks: Teaching about Culture in the Composition Classroom</w:t>
      </w:r>
      <w:r w:rsidRPr="00D44B03">
        <w:rPr>
          <w:rFonts w:ascii="Times New Roman" w:eastAsia="Times New Roman" w:hAnsi="Times New Roman" w:cs="Times New Roman"/>
          <w:color w:val="000000"/>
          <w:sz w:val="24"/>
          <w:szCs w:val="24"/>
        </w:rPr>
        <w:t>. Cambridge Scholars Publishing, 2009.</w:t>
      </w:r>
    </w:p>
    <w:p w:rsidR="00361558" w:rsidP="00361558">
      <w:pPr>
        <w:spacing w:line="480" w:lineRule="auto"/>
        <w:rPr>
          <w:rFonts w:ascii="Times New Roman" w:hAnsi="Times New Roman" w:cs="Times New Roman"/>
          <w:sz w:val="24"/>
          <w:szCs w:val="24"/>
        </w:rPr>
      </w:pPr>
    </w:p>
    <w:p w:rsidR="00361558" w:rsidRPr="00520B90" w:rsidP="00361558">
      <w:pPr>
        <w:spacing w:line="480" w:lineRule="auto"/>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E9" w:rsidRPr="00C153E9">
    <w:pPr>
      <w:pStyle w:val="Header"/>
      <w:rPr>
        <w:rFonts w:ascii="Times New Roman" w:hAnsi="Times New Roman" w:cs="Times New Roman"/>
        <w:sz w:val="24"/>
        <w:szCs w:val="24"/>
      </w:rPr>
    </w:pPr>
    <w:r>
      <w:tab/>
    </w:r>
    <w:r w:rsidRPr="00C153E9">
      <w:rPr>
        <w:rFonts w:ascii="Times New Roman" w:hAnsi="Times New Roman" w:cs="Times New Roman"/>
        <w:sz w:val="24"/>
        <w:szCs w:val="24"/>
      </w:rPr>
      <w:tab/>
      <w:t xml:space="preserve">Surname </w:t>
    </w:r>
    <w:r w:rsidRPr="00C153E9">
      <w:rPr>
        <w:rFonts w:ascii="Times New Roman" w:hAnsi="Times New Roman" w:cs="Times New Roman"/>
        <w:sz w:val="24"/>
        <w:szCs w:val="24"/>
      </w:rPr>
      <w:fldChar w:fldCharType="begin"/>
    </w:r>
    <w:r w:rsidRPr="00C153E9">
      <w:rPr>
        <w:rFonts w:ascii="Times New Roman" w:hAnsi="Times New Roman" w:cs="Times New Roman"/>
        <w:sz w:val="24"/>
        <w:szCs w:val="24"/>
      </w:rPr>
      <w:instrText xml:space="preserve"> PAGE   \* MERGEFORMAT </w:instrText>
    </w:r>
    <w:r w:rsidRPr="00C153E9">
      <w:rPr>
        <w:rFonts w:ascii="Times New Roman" w:hAnsi="Times New Roman" w:cs="Times New Roman"/>
        <w:sz w:val="24"/>
        <w:szCs w:val="24"/>
      </w:rPr>
      <w:fldChar w:fldCharType="separate"/>
    </w:r>
    <w:r w:rsidR="006257CF">
      <w:rPr>
        <w:rFonts w:ascii="Times New Roman" w:hAnsi="Times New Roman" w:cs="Times New Roman"/>
        <w:noProof/>
        <w:sz w:val="24"/>
        <w:szCs w:val="24"/>
      </w:rPr>
      <w:t>1</w:t>
    </w:r>
    <w:r w:rsidRPr="00C153E9">
      <w:rPr>
        <w:rFonts w:ascii="Times New Roman" w:hAnsi="Times New Roman" w:cs="Times New Roman"/>
        <w:noProof/>
        <w:sz w:val="24"/>
        <w:szCs w:val="24"/>
      </w:rPr>
      <w:fldChar w:fldCharType="end"/>
    </w:r>
  </w:p>
  <w:p w:rsidR="00C153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B90"/>
    <w:rsid w:val="002834EE"/>
    <w:rsid w:val="002A2C24"/>
    <w:rsid w:val="00361558"/>
    <w:rsid w:val="00513087"/>
    <w:rsid w:val="00520B90"/>
    <w:rsid w:val="00544EB3"/>
    <w:rsid w:val="006257CF"/>
    <w:rsid w:val="00A0493D"/>
    <w:rsid w:val="00B11904"/>
    <w:rsid w:val="00BB42A8"/>
    <w:rsid w:val="00C153E9"/>
    <w:rsid w:val="00C81D79"/>
    <w:rsid w:val="00D44B03"/>
    <w:rsid w:val="00E42B80"/>
    <w:rsid w:val="00E43D14"/>
    <w:rsid w:val="00E75DF0"/>
    <w:rsid w:val="00F450BF"/>
    <w:rsid w:val="00F637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23FDBAB-0F97-4AF3-A04C-2151EBB2B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3E9"/>
  </w:style>
  <w:style w:type="paragraph" w:styleId="Footer">
    <w:name w:val="footer"/>
    <w:basedOn w:val="Normal"/>
    <w:link w:val="FooterChar"/>
    <w:uiPriority w:val="99"/>
    <w:unhideWhenUsed/>
    <w:rsid w:val="00C15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3E9"/>
  </w:style>
  <w:style w:type="character" w:customStyle="1" w:styleId="gray">
    <w:name w:val="gray"/>
    <w:basedOn w:val="DefaultParagraphFont"/>
    <w:rsid w:val="00BB4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F2753CC-6453-45AD-8BFD-2D2572930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Willy</dc:creator>
  <cp:lastModifiedBy>Willy</cp:lastModifiedBy>
  <cp:revision>2</cp:revision>
  <dcterms:created xsi:type="dcterms:W3CDTF">2021-09-19T09:23:00Z</dcterms:created>
  <dcterms:modified xsi:type="dcterms:W3CDTF">2021-09-19T12:03:00Z</dcterms:modified>
</cp:coreProperties>
</file>